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613A928" w:rsidR="0029370F" w:rsidRPr="009201CE" w:rsidRDefault="00B1035E" w:rsidP="00B1035E">
      <w:pPr>
        <w:pStyle w:val="Titolo1"/>
        <w:spacing w:before="0" w:after="120"/>
        <w:jc w:val="center"/>
      </w:pPr>
      <w:r w:rsidRPr="00B1035E">
        <w:t>Virgo prius ac posterius, Gabrielis ab ore, sumens illud Ave, peccatorum miserere.</w:t>
      </w:r>
    </w:p>
    <w:p w14:paraId="774495AF" w14:textId="61C7B41C" w:rsidR="00ED4D25" w:rsidRPr="00B1035E" w:rsidRDefault="0010726F" w:rsidP="00ED4D25">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ED4D25" w:rsidRPr="00B1035E">
        <w:rPr>
          <w:rFonts w:ascii="Arial" w:hAnsi="Arial" w:cs="Arial"/>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1D2F4F77" w14:textId="16B2CF79" w:rsidR="00ED4D25" w:rsidRPr="00B1035E" w:rsidRDefault="00ED4D25" w:rsidP="00ED4D25">
      <w:pPr>
        <w:spacing w:after="120"/>
        <w:jc w:val="both"/>
        <w:rPr>
          <w:rFonts w:ascii="Arial" w:hAnsi="Arial" w:cs="Arial"/>
        </w:rPr>
      </w:pPr>
      <w:r w:rsidRPr="00B1035E">
        <w:rPr>
          <w:rFonts w:ascii="Arial" w:hAnsi="Arial" w:cs="Arial"/>
        </w:rPr>
        <w:t>La Madre di Dio ha creduto all’annunzio dell’Angelo, che le recava la lieta notizi</w:t>
      </w:r>
      <w:r w:rsidR="00B1035E">
        <w:rPr>
          <w:rFonts w:ascii="Arial" w:hAnsi="Arial" w:cs="Arial"/>
        </w:rPr>
        <w:t>a</w:t>
      </w:r>
      <w:r w:rsidRPr="00B1035E">
        <w:rPr>
          <w:rFonts w:ascii="Arial" w:hAnsi="Arial" w:cs="Arial"/>
        </w:rPr>
        <w:t xml:space="preserve"> dell’Incarnazione del Figlio dell’Altissimo. Noi </w:t>
      </w:r>
      <w:r w:rsidR="00B1035E">
        <w:rPr>
          <w:rFonts w:ascii="Arial" w:hAnsi="Arial" w:cs="Arial"/>
        </w:rPr>
        <w:t xml:space="preserve">invece </w:t>
      </w:r>
      <w:r w:rsidRPr="00B1035E">
        <w:rPr>
          <w:rFonts w:ascii="Arial" w:hAnsi="Arial" w:cs="Arial"/>
        </w:rPr>
        <w:t xml:space="preserve">oggi neghiamo la stessa esistenza degli Angeli. Santo Stefano, prima di essere lapidato, così si rivolge ai Giudei del suo tempo: </w:t>
      </w:r>
      <w:r w:rsidRPr="00B1035E">
        <w:rPr>
          <w:rFonts w:ascii="Arial" w:hAnsi="Arial" w:cs="Arial"/>
          <w:i/>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B1035E">
          <w:rPr>
            <w:rFonts w:ascii="Arial" w:hAnsi="Arial" w:cs="Arial"/>
            <w:i/>
          </w:rPr>
          <w:t>la Legge</w:t>
        </w:r>
      </w:smartTag>
      <w:r w:rsidRPr="00B1035E">
        <w:rPr>
          <w:rFonts w:ascii="Arial" w:hAnsi="Arial" w:cs="Arial"/>
          <w:i/>
        </w:rPr>
        <w:t xml:space="preserve"> mediante ordini dati dagli angeli e non l’avete osservata”</w:t>
      </w:r>
      <w:r w:rsidRPr="00B1035E">
        <w:rPr>
          <w:rFonts w:ascii="Arial" w:hAnsi="Arial" w:cs="Arial"/>
        </w:rPr>
        <w:t xml:space="preserve"> (At 7,51-53). Lo stesso Zaccaria non credette alla parola dell’Angelo Gabriele quando nel tempio di Gerusalemme gli recò l’annunzio della nascita di Giovanni il Battista: </w:t>
      </w:r>
      <w:r w:rsidRPr="00B1035E">
        <w:rPr>
          <w:rFonts w:ascii="Arial" w:hAnsi="Arial" w:cs="Arial"/>
          <w:i/>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B1035E">
        <w:rPr>
          <w:rFonts w:ascii="Arial" w:hAnsi="Arial" w:cs="Arial"/>
        </w:rPr>
        <w:t xml:space="preserve"> (Lc 1,11-20). </w:t>
      </w:r>
    </w:p>
    <w:p w14:paraId="1B072ADF" w14:textId="1DC47AFB" w:rsidR="00ED4D25" w:rsidRDefault="00ED4D25" w:rsidP="00ED4D25">
      <w:pPr>
        <w:spacing w:after="120"/>
        <w:jc w:val="both"/>
        <w:rPr>
          <w:rFonts w:ascii="Arial" w:hAnsi="Arial" w:cs="Arial"/>
        </w:rPr>
      </w:pPr>
      <w:r w:rsidRPr="00B1035E">
        <w:rPr>
          <w:rFonts w:ascii="Arial" w:hAnsi="Arial" w:cs="Arial"/>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w:t>
      </w:r>
      <w:r w:rsidR="00B1035E">
        <w:rPr>
          <w:rFonts w:ascii="Arial" w:hAnsi="Arial" w:cs="Arial"/>
        </w:rPr>
        <w:t>s</w:t>
      </w:r>
      <w:r w:rsidRPr="00B1035E">
        <w:rPr>
          <w:rFonts w:ascii="Arial" w:hAnsi="Arial" w:cs="Arial"/>
        </w:rPr>
        <w:t xml:space="preserve">i apriva per qualche decimo di secondo, immediatamente la pellicola si impressionava della luce e quindi delle figure captate dall’obiettivo. Gesù lo dice: </w:t>
      </w:r>
      <w:r w:rsidRPr="00B1035E">
        <w:rPr>
          <w:rFonts w:ascii="Arial" w:hAnsi="Arial" w:cs="Arial"/>
          <w:i/>
        </w:rPr>
        <w:t>“Beati i puri di cuori, perché vedranno Dio”</w:t>
      </w:r>
      <w:r w:rsidRPr="00B1035E">
        <w:rPr>
          <w:rFonts w:ascii="Arial" w:hAnsi="Arial" w:cs="Arial"/>
        </w:rPr>
        <w:t>. Il cuore di luce si imp</w:t>
      </w:r>
      <w:r w:rsidR="00B1035E">
        <w:rPr>
          <w:rFonts w:ascii="Arial" w:hAnsi="Arial" w:cs="Arial"/>
        </w:rPr>
        <w:t>r</w:t>
      </w:r>
      <w:r w:rsidRPr="00B1035E">
        <w:rPr>
          <w:rFonts w:ascii="Arial" w:hAnsi="Arial" w:cs="Arial"/>
        </w:rPr>
        <w:t xml:space="preserve">egna di luce, il cuore di verità, si </w:t>
      </w:r>
      <w:r w:rsidRPr="00B1035E">
        <w:rPr>
          <w:rFonts w:ascii="Arial" w:hAnsi="Arial" w:cs="Arial"/>
          <w:i/>
        </w:rPr>
        <w:t>“impressiona”</w:t>
      </w:r>
      <w:r w:rsidRPr="00B1035E">
        <w:rPr>
          <w:rFonts w:ascii="Arial" w:hAnsi="Arial" w:cs="Arial"/>
        </w:rPr>
        <w:t xml:space="preserve"> di verità. Il cuore ricolmo di grazia e di verità accoglie in sé tutta la grazia e la verità che provengono da Dio. Mentre il cuore di peccato è refrattario ad ogni luce e ad ogni verità. Questo cuore si </w:t>
      </w:r>
      <w:r w:rsidRPr="00B1035E">
        <w:rPr>
          <w:rFonts w:ascii="Arial" w:hAnsi="Arial" w:cs="Arial"/>
          <w:i/>
        </w:rPr>
        <w:t>“impressiona”</w:t>
      </w:r>
      <w:r w:rsidRPr="00B1035E">
        <w:rPr>
          <w:rFonts w:ascii="Arial" w:hAnsi="Arial" w:cs="Arial"/>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w:t>
      </w:r>
      <w:r w:rsidR="00B1035E">
        <w:rPr>
          <w:rFonts w:ascii="Arial" w:hAnsi="Arial" w:cs="Arial"/>
        </w:rPr>
        <w:t xml:space="preserve"> </w:t>
      </w:r>
      <w:r w:rsidRPr="00B1035E">
        <w:rPr>
          <w:rFonts w:ascii="Arial" w:hAnsi="Arial" w:cs="Arial"/>
        </w:rPr>
        <w:t>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w:t>
      </w:r>
      <w:r w:rsidR="00B1035E">
        <w:rPr>
          <w:rFonts w:ascii="Arial" w:hAnsi="Arial" w:cs="Arial"/>
        </w:rPr>
        <w:t>e</w:t>
      </w:r>
      <w:r w:rsidRPr="00B1035E">
        <w:rPr>
          <w:rFonts w:ascii="Arial" w:hAnsi="Arial" w:cs="Arial"/>
        </w:rPr>
        <w:t>lle cui mani il Figlio suo ha posto tutti i tesori della sua misericordia. A Lei dobbiamo noi sempre ricorrere se vogliamo abbandonare il peccato e iniziare una vita nuova. Angeli, Santi, intercedete per noi presso la nostra Madre celeste, la Madre della Redenzione, il Rifugio dei peccatori, la nostra Avvocata, la Soccorritrice nostra.</w:t>
      </w:r>
    </w:p>
    <w:p w14:paraId="122A79B8" w14:textId="0A2709FB" w:rsidR="00BE567A" w:rsidRDefault="00B1035E" w:rsidP="00BE567A">
      <w:pPr>
        <w:spacing w:after="120"/>
        <w:jc w:val="both"/>
        <w:rPr>
          <w:rFonts w:ascii="Arial" w:hAnsi="Arial" w:cs="Arial"/>
        </w:rPr>
      </w:pPr>
      <w:r>
        <w:rPr>
          <w:rFonts w:ascii="Arial" w:hAnsi="Arial" w:cs="Arial"/>
        </w:rPr>
        <w:t xml:space="preserve">Oggi aggiungiamo: a lei non dobbiamo ricorrere come si ricorre e si bussa al cuore dei Santi e dei Beati del cielo. A lei dobbiamo ricorrere come suoi veri figli, figli sciancati, figli lacerati, figli ridotti a brandelli dal peccato, figli che hanno perso ogni dignità di figli, </w:t>
      </w:r>
      <w:r w:rsidR="000257B4">
        <w:rPr>
          <w:rFonts w:ascii="Arial" w:hAnsi="Arial" w:cs="Arial"/>
        </w:rPr>
        <w:t xml:space="preserve">perché al contrario del Figlio Prodigo che </w:t>
      </w:r>
      <w:r w:rsidR="004C1B10">
        <w:rPr>
          <w:rFonts w:ascii="Arial" w:hAnsi="Arial" w:cs="Arial"/>
        </w:rPr>
        <w:t xml:space="preserve">ha </w:t>
      </w:r>
      <w:r w:rsidR="000257B4">
        <w:rPr>
          <w:rFonts w:ascii="Arial" w:hAnsi="Arial" w:cs="Arial"/>
        </w:rPr>
        <w:t>abbandonato la casa del Padre, noi la nostra Madre l’abbiamo cacciata via, l’abbiamo allontanata, l’abbiamo disprezza, insultata, bestemmiat</w:t>
      </w:r>
      <w:r w:rsidR="004C1B10">
        <w:rPr>
          <w:rFonts w:ascii="Arial" w:hAnsi="Arial" w:cs="Arial"/>
        </w:rPr>
        <w:t>a</w:t>
      </w:r>
      <w:r w:rsidR="000257B4">
        <w:rPr>
          <w:rFonts w:ascii="Arial" w:hAnsi="Arial" w:cs="Arial"/>
        </w:rPr>
        <w:t xml:space="preserve">, privata della sua altissima dignità. Lei però mai ci ha tolto dal suo cuore di Madre. Noi che siamo meritevoli che si compia per noi la parola del libro dei Proverbi – </w:t>
      </w:r>
      <w:r w:rsidR="000257B4" w:rsidRPr="000257B4">
        <w:rPr>
          <w:rFonts w:ascii="Arial" w:hAnsi="Arial" w:cs="Arial"/>
        </w:rPr>
        <w:t>L’occhio che guarda con scherno il padre</w:t>
      </w:r>
      <w:r w:rsidR="000257B4">
        <w:rPr>
          <w:rFonts w:ascii="Arial" w:hAnsi="Arial" w:cs="Arial"/>
        </w:rPr>
        <w:t xml:space="preserve"> </w:t>
      </w:r>
      <w:r w:rsidR="000257B4" w:rsidRPr="000257B4">
        <w:rPr>
          <w:rFonts w:ascii="Arial" w:hAnsi="Arial" w:cs="Arial"/>
        </w:rPr>
        <w:t>e si rifiuta di ubbidire alla madre</w:t>
      </w:r>
      <w:r w:rsidR="000257B4">
        <w:rPr>
          <w:rFonts w:ascii="Arial" w:hAnsi="Arial" w:cs="Arial"/>
        </w:rPr>
        <w:t xml:space="preserve"> </w:t>
      </w:r>
      <w:r w:rsidR="000257B4" w:rsidRPr="000257B4">
        <w:rPr>
          <w:rFonts w:ascii="Arial" w:hAnsi="Arial" w:cs="Arial"/>
        </w:rPr>
        <w:t>sia cavato dai corvi della valle</w:t>
      </w:r>
      <w:r w:rsidR="000257B4">
        <w:rPr>
          <w:rFonts w:ascii="Arial" w:hAnsi="Arial" w:cs="Arial"/>
        </w:rPr>
        <w:t xml:space="preserve"> </w:t>
      </w:r>
      <w:r w:rsidR="000257B4" w:rsidRPr="000257B4">
        <w:rPr>
          <w:rFonts w:ascii="Arial" w:hAnsi="Arial" w:cs="Arial"/>
        </w:rPr>
        <w:t>e divorato dagli aquilotti</w:t>
      </w:r>
      <w:r w:rsidR="000257B4">
        <w:rPr>
          <w:rFonts w:ascii="Arial" w:hAnsi="Arial" w:cs="Arial"/>
        </w:rPr>
        <w:t xml:space="preserve"> (Pr 30,1</w:t>
      </w:r>
      <w:r w:rsidR="004C1B10">
        <w:rPr>
          <w:rFonts w:ascii="Arial" w:hAnsi="Arial" w:cs="Arial"/>
        </w:rPr>
        <w:t>7</w:t>
      </w:r>
      <w:r w:rsidR="000257B4">
        <w:rPr>
          <w:rFonts w:ascii="Arial" w:hAnsi="Arial" w:cs="Arial"/>
        </w:rPr>
        <w:t xml:space="preserve">) – se ricorriamo a Lei, se a Lei chiediamo che abbia pietà di noi – peccatorum miserere –  Lei sempre ci coprirà con il suo manto santo, ci porterà a Cristo Gesù e implorerà pietà e misericordia. Chiederà che ci accolga nel suo cuore, ci doni il suo perdono, ci rinnovi con il suo amore, ci </w:t>
      </w:r>
      <w:r w:rsidR="004C1B10">
        <w:rPr>
          <w:rFonts w:ascii="Arial" w:hAnsi="Arial" w:cs="Arial"/>
        </w:rPr>
        <w:t>rivesta del</w:t>
      </w:r>
      <w:r w:rsidR="000257B4">
        <w:rPr>
          <w:rFonts w:ascii="Arial" w:hAnsi="Arial" w:cs="Arial"/>
        </w:rPr>
        <w:t>la dignità perduta e ci faccia nuovamente suoi discepoli. Quando la Vergine Maria vede il nostro reale pentimento, sempre Lei esulta di grandissima gioia. Madre Sa</w:t>
      </w:r>
      <w:r w:rsidR="004C1B10">
        <w:rPr>
          <w:rFonts w:ascii="Arial" w:hAnsi="Arial" w:cs="Arial"/>
        </w:rPr>
        <w:t>n</w:t>
      </w:r>
      <w:r w:rsidR="000257B4">
        <w:rPr>
          <w:rFonts w:ascii="Arial" w:hAnsi="Arial" w:cs="Arial"/>
        </w:rPr>
        <w:t xml:space="preserve">ta, Rifugio dei peccatori, guarda il nostro reale pentimento, portaci a Gesù e chiedi per noi la grazia del perdono. Per questa tua intercessione di ringraziamo in eterno. </w:t>
      </w:r>
    </w:p>
    <w:p w14:paraId="4BB4BB41" w14:textId="31574368" w:rsidR="00702EE4" w:rsidRPr="00702EE4" w:rsidRDefault="000257B4" w:rsidP="00E467BF">
      <w:pPr>
        <w:spacing w:after="120"/>
        <w:jc w:val="right"/>
        <w:rPr>
          <w:rFonts w:ascii="Arial" w:hAnsi="Arial" w:cs="Arial"/>
          <w:b/>
        </w:rPr>
      </w:pPr>
      <w:r>
        <w:rPr>
          <w:rFonts w:ascii="Arial" w:hAnsi="Arial" w:cs="Arial"/>
          <w:b/>
        </w:rPr>
        <w:t xml:space="preserve">24 </w:t>
      </w:r>
      <w:r w:rsidR="00F25505">
        <w:rPr>
          <w:rFonts w:ascii="Arial" w:hAnsi="Arial" w:cs="Arial"/>
          <w:b/>
        </w:rPr>
        <w:t xml:space="preserve">Maggio </w:t>
      </w:r>
      <w:r w:rsidR="00D83510">
        <w:rPr>
          <w:rFonts w:ascii="Arial" w:hAnsi="Arial" w:cs="Arial"/>
          <w:b/>
        </w:rPr>
        <w:t>2026</w:t>
      </w:r>
    </w:p>
    <w:sectPr w:rsidR="00702EE4" w:rsidRPr="00702EE4" w:rsidSect="000257B4">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7B4"/>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B10"/>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35E"/>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5E5"/>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2025-04-11T14:39:00Z</dcterms:created>
  <dcterms:modified xsi:type="dcterms:W3CDTF">2025-04-13T04:48:00Z</dcterms:modified>
</cp:coreProperties>
</file>